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44" w:rsidRPr="0014277F" w:rsidRDefault="0014277F">
      <w:pPr>
        <w:rPr>
          <w:rFonts w:ascii="Times New Roman" w:hAnsi="Times New Roman" w:cs="Times New Roman"/>
          <w:sz w:val="24"/>
          <w:szCs w:val="24"/>
        </w:rPr>
      </w:pPr>
      <w:r w:rsidRPr="0014277F">
        <w:rPr>
          <w:rFonts w:ascii="Times New Roman" w:hAnsi="Times New Roman" w:cs="Times New Roman"/>
          <w:sz w:val="24"/>
          <w:szCs w:val="24"/>
        </w:rPr>
        <w:t>To,</w:t>
      </w:r>
    </w:p>
    <w:p w:rsidR="0014277F" w:rsidRPr="0014277F" w:rsidRDefault="0014277F">
      <w:pPr>
        <w:rPr>
          <w:rFonts w:ascii="Times New Roman" w:hAnsi="Times New Roman" w:cs="Times New Roman"/>
          <w:sz w:val="24"/>
          <w:szCs w:val="24"/>
        </w:rPr>
      </w:pPr>
      <w:proofErr w:type="gramStart"/>
      <w:r w:rsidRPr="0014277F">
        <w:rPr>
          <w:rFonts w:ascii="Times New Roman" w:hAnsi="Times New Roman" w:cs="Times New Roman"/>
          <w:sz w:val="24"/>
          <w:szCs w:val="24"/>
        </w:rPr>
        <w:t>The Shipping Corporation of India Ltd.,</w:t>
      </w:r>
      <w:proofErr w:type="gramEnd"/>
    </w:p>
    <w:p w:rsidR="0014277F" w:rsidRPr="0014277F" w:rsidRDefault="0014277F">
      <w:pPr>
        <w:rPr>
          <w:rFonts w:ascii="Times New Roman" w:hAnsi="Times New Roman" w:cs="Times New Roman"/>
          <w:sz w:val="24"/>
          <w:szCs w:val="24"/>
        </w:rPr>
      </w:pPr>
      <w:proofErr w:type="spellStart"/>
      <w:r w:rsidRPr="0014277F">
        <w:rPr>
          <w:rFonts w:ascii="Times New Roman" w:hAnsi="Times New Roman" w:cs="Times New Roman"/>
          <w:sz w:val="24"/>
          <w:szCs w:val="24"/>
        </w:rPr>
        <w:t>Jawahar</w:t>
      </w:r>
      <w:proofErr w:type="spellEnd"/>
      <w:r w:rsidRPr="0014277F">
        <w:rPr>
          <w:rFonts w:ascii="Times New Roman" w:hAnsi="Times New Roman" w:cs="Times New Roman"/>
          <w:sz w:val="24"/>
          <w:szCs w:val="24"/>
        </w:rPr>
        <w:t xml:space="preserve"> Building, 17, </w:t>
      </w:r>
      <w:proofErr w:type="spellStart"/>
      <w:r w:rsidRPr="0014277F">
        <w:rPr>
          <w:rFonts w:ascii="Times New Roman" w:hAnsi="Times New Roman" w:cs="Times New Roman"/>
          <w:sz w:val="24"/>
          <w:szCs w:val="24"/>
        </w:rPr>
        <w:t>RajajiSalai</w:t>
      </w:r>
      <w:proofErr w:type="spellEnd"/>
    </w:p>
    <w:p w:rsidR="0014277F" w:rsidRDefault="0014277F">
      <w:pPr>
        <w:rPr>
          <w:rFonts w:ascii="Times New Roman" w:hAnsi="Times New Roman" w:cs="Times New Roman"/>
          <w:b/>
          <w:sz w:val="24"/>
          <w:szCs w:val="24"/>
        </w:rPr>
      </w:pPr>
      <w:r w:rsidRPr="0014277F">
        <w:rPr>
          <w:rFonts w:ascii="Times New Roman" w:hAnsi="Times New Roman" w:cs="Times New Roman"/>
          <w:b/>
          <w:sz w:val="24"/>
          <w:szCs w:val="24"/>
        </w:rPr>
        <w:t>Chennai – 600 001</w:t>
      </w:r>
    </w:p>
    <w:p w:rsidR="0014277F" w:rsidRPr="0014277F" w:rsidRDefault="0014277F">
      <w:pPr>
        <w:rPr>
          <w:rFonts w:ascii="Times New Roman" w:hAnsi="Times New Roman" w:cs="Times New Roman"/>
          <w:sz w:val="24"/>
          <w:szCs w:val="24"/>
        </w:rPr>
      </w:pPr>
    </w:p>
    <w:p w:rsidR="0014277F" w:rsidRDefault="0014277F">
      <w:pPr>
        <w:rPr>
          <w:rFonts w:ascii="Times New Roman" w:hAnsi="Times New Roman" w:cs="Times New Roman"/>
          <w:sz w:val="24"/>
          <w:szCs w:val="24"/>
        </w:rPr>
      </w:pPr>
      <w:r w:rsidRPr="0014277F">
        <w:rPr>
          <w:rFonts w:ascii="Times New Roman" w:hAnsi="Times New Roman" w:cs="Times New Roman"/>
          <w:sz w:val="24"/>
          <w:szCs w:val="24"/>
        </w:rPr>
        <w:t>Dear Sir,</w:t>
      </w:r>
    </w:p>
    <w:p w:rsidR="0014277F" w:rsidRDefault="0014277F" w:rsidP="0014277F">
      <w:pPr>
        <w:rPr>
          <w:rFonts w:ascii="Times New Roman" w:hAnsi="Times New Roman" w:cs="Times New Roman"/>
          <w:b/>
          <w:sz w:val="24"/>
          <w:szCs w:val="24"/>
          <w:u w:val="single"/>
        </w:rPr>
      </w:pPr>
      <w:r w:rsidRPr="0014277F">
        <w:rPr>
          <w:rFonts w:ascii="Times New Roman" w:hAnsi="Times New Roman" w:cs="Times New Roman"/>
          <w:b/>
          <w:sz w:val="24"/>
          <w:szCs w:val="24"/>
          <w:u w:val="single"/>
        </w:rPr>
        <w:t>Sub: Removal of Import Laden Container(s) / Empty Container (s)</w:t>
      </w:r>
      <w:r w:rsidR="00547E45">
        <w:rPr>
          <w:rFonts w:ascii="Times New Roman" w:hAnsi="Times New Roman" w:cs="Times New Roman"/>
          <w:b/>
          <w:sz w:val="24"/>
          <w:szCs w:val="24"/>
          <w:u w:val="single"/>
        </w:rPr>
        <w:t xml:space="preserve"> </w:t>
      </w:r>
    </w:p>
    <w:tbl>
      <w:tblPr>
        <w:tblStyle w:val="TableGrid"/>
        <w:tblW w:w="10195" w:type="dxa"/>
        <w:tblLook w:val="04A0"/>
      </w:tblPr>
      <w:tblGrid>
        <w:gridCol w:w="2894"/>
        <w:gridCol w:w="349"/>
        <w:gridCol w:w="1854"/>
        <w:gridCol w:w="1769"/>
        <w:gridCol w:w="780"/>
        <w:gridCol w:w="2549"/>
      </w:tblGrid>
      <w:tr w:rsidR="00EC3144" w:rsidTr="00EC3144">
        <w:trPr>
          <w:trHeight w:val="352"/>
        </w:trPr>
        <w:tc>
          <w:tcPr>
            <w:tcW w:w="2894" w:type="dxa"/>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 xml:space="preserve">Name </w:t>
            </w:r>
            <w:r>
              <w:rPr>
                <w:rFonts w:ascii="Times New Roman" w:hAnsi="Times New Roman" w:cs="Times New Roman"/>
                <w:b/>
                <w:sz w:val="24"/>
                <w:szCs w:val="24"/>
              </w:rPr>
              <w:t>of Vessel</w:t>
            </w:r>
          </w:p>
        </w:tc>
        <w:tc>
          <w:tcPr>
            <w:tcW w:w="2203" w:type="dxa"/>
            <w:gridSpan w:val="2"/>
          </w:tcPr>
          <w:p w:rsidR="0014277F" w:rsidRDefault="0014277F" w:rsidP="00EC3144">
            <w:pPr>
              <w:rPr>
                <w:rFonts w:ascii="Times New Roman" w:hAnsi="Times New Roman" w:cs="Times New Roman"/>
                <w:b/>
                <w:sz w:val="24"/>
                <w:szCs w:val="24"/>
                <w:u w:val="single"/>
              </w:rPr>
            </w:pPr>
          </w:p>
        </w:tc>
        <w:tc>
          <w:tcPr>
            <w:tcW w:w="2549" w:type="dxa"/>
            <w:gridSpan w:val="2"/>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Voyage No.</w:t>
            </w:r>
          </w:p>
        </w:tc>
        <w:tc>
          <w:tcPr>
            <w:tcW w:w="2549" w:type="dxa"/>
          </w:tcPr>
          <w:p w:rsidR="0014277F" w:rsidRDefault="0014277F" w:rsidP="00EC3144">
            <w:pPr>
              <w:rPr>
                <w:rFonts w:ascii="Times New Roman" w:hAnsi="Times New Roman" w:cs="Times New Roman"/>
                <w:b/>
                <w:sz w:val="24"/>
                <w:szCs w:val="24"/>
                <w:u w:val="single"/>
              </w:rPr>
            </w:pPr>
          </w:p>
        </w:tc>
      </w:tr>
      <w:tr w:rsidR="00EC3144" w:rsidTr="00EC3144">
        <w:trPr>
          <w:trHeight w:val="374"/>
        </w:trPr>
        <w:tc>
          <w:tcPr>
            <w:tcW w:w="2894" w:type="dxa"/>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IGM No.</w:t>
            </w:r>
          </w:p>
        </w:tc>
        <w:tc>
          <w:tcPr>
            <w:tcW w:w="2203" w:type="dxa"/>
            <w:gridSpan w:val="2"/>
          </w:tcPr>
          <w:p w:rsidR="0014277F" w:rsidRDefault="0014277F" w:rsidP="00EC3144">
            <w:pPr>
              <w:rPr>
                <w:rFonts w:ascii="Times New Roman" w:hAnsi="Times New Roman" w:cs="Times New Roman"/>
                <w:b/>
                <w:sz w:val="24"/>
                <w:szCs w:val="24"/>
                <w:u w:val="single"/>
              </w:rPr>
            </w:pPr>
          </w:p>
        </w:tc>
        <w:tc>
          <w:tcPr>
            <w:tcW w:w="2549" w:type="dxa"/>
            <w:gridSpan w:val="2"/>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Line No.</w:t>
            </w:r>
          </w:p>
        </w:tc>
        <w:tc>
          <w:tcPr>
            <w:tcW w:w="2549" w:type="dxa"/>
          </w:tcPr>
          <w:p w:rsidR="0014277F" w:rsidRDefault="0014277F" w:rsidP="00EC3144">
            <w:pPr>
              <w:rPr>
                <w:rFonts w:ascii="Times New Roman" w:hAnsi="Times New Roman" w:cs="Times New Roman"/>
                <w:b/>
                <w:sz w:val="24"/>
                <w:szCs w:val="24"/>
                <w:u w:val="single"/>
              </w:rPr>
            </w:pPr>
          </w:p>
        </w:tc>
      </w:tr>
      <w:tr w:rsidR="00EC3144" w:rsidTr="00EC3144">
        <w:trPr>
          <w:trHeight w:val="374"/>
        </w:trPr>
        <w:tc>
          <w:tcPr>
            <w:tcW w:w="2894" w:type="dxa"/>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B/L No.</w:t>
            </w:r>
          </w:p>
        </w:tc>
        <w:tc>
          <w:tcPr>
            <w:tcW w:w="2203" w:type="dxa"/>
            <w:gridSpan w:val="2"/>
          </w:tcPr>
          <w:p w:rsidR="0014277F" w:rsidRDefault="0014277F" w:rsidP="00EC3144">
            <w:pPr>
              <w:rPr>
                <w:rFonts w:ascii="Times New Roman" w:hAnsi="Times New Roman" w:cs="Times New Roman"/>
                <w:b/>
                <w:sz w:val="24"/>
                <w:szCs w:val="24"/>
                <w:u w:val="single"/>
              </w:rPr>
            </w:pPr>
          </w:p>
        </w:tc>
        <w:tc>
          <w:tcPr>
            <w:tcW w:w="2549" w:type="dxa"/>
            <w:gridSpan w:val="2"/>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B/L Date</w:t>
            </w:r>
          </w:p>
        </w:tc>
        <w:tc>
          <w:tcPr>
            <w:tcW w:w="2549" w:type="dxa"/>
          </w:tcPr>
          <w:p w:rsidR="0014277F" w:rsidRDefault="0014277F" w:rsidP="00EC3144">
            <w:pPr>
              <w:rPr>
                <w:rFonts w:ascii="Times New Roman" w:hAnsi="Times New Roman" w:cs="Times New Roman"/>
                <w:b/>
                <w:sz w:val="24"/>
                <w:szCs w:val="24"/>
                <w:u w:val="single"/>
              </w:rPr>
            </w:pPr>
          </w:p>
        </w:tc>
      </w:tr>
      <w:tr w:rsidR="00EC3144" w:rsidTr="00EC3144">
        <w:trPr>
          <w:trHeight w:val="374"/>
        </w:trPr>
        <w:tc>
          <w:tcPr>
            <w:tcW w:w="2894" w:type="dxa"/>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Container Number ( s )</w:t>
            </w:r>
          </w:p>
        </w:tc>
        <w:tc>
          <w:tcPr>
            <w:tcW w:w="2203" w:type="dxa"/>
            <w:gridSpan w:val="2"/>
          </w:tcPr>
          <w:p w:rsidR="0014277F" w:rsidRDefault="0014277F" w:rsidP="00EC3144">
            <w:pPr>
              <w:rPr>
                <w:rFonts w:ascii="Times New Roman" w:hAnsi="Times New Roman" w:cs="Times New Roman"/>
                <w:b/>
                <w:sz w:val="24"/>
                <w:szCs w:val="24"/>
                <w:u w:val="single"/>
              </w:rPr>
            </w:pPr>
          </w:p>
        </w:tc>
        <w:tc>
          <w:tcPr>
            <w:tcW w:w="2549" w:type="dxa"/>
            <w:gridSpan w:val="2"/>
          </w:tcPr>
          <w:p w:rsidR="0014277F" w:rsidRDefault="0014277F" w:rsidP="00EC3144">
            <w:pPr>
              <w:rPr>
                <w:rFonts w:ascii="Times New Roman" w:hAnsi="Times New Roman" w:cs="Times New Roman"/>
                <w:b/>
                <w:sz w:val="24"/>
                <w:szCs w:val="24"/>
                <w:u w:val="single"/>
              </w:rPr>
            </w:pPr>
          </w:p>
        </w:tc>
        <w:tc>
          <w:tcPr>
            <w:tcW w:w="2549" w:type="dxa"/>
          </w:tcPr>
          <w:p w:rsidR="0014277F" w:rsidRDefault="0014277F" w:rsidP="00EC3144">
            <w:pPr>
              <w:rPr>
                <w:rFonts w:ascii="Times New Roman" w:hAnsi="Times New Roman" w:cs="Times New Roman"/>
                <w:b/>
                <w:sz w:val="24"/>
                <w:szCs w:val="24"/>
                <w:u w:val="single"/>
              </w:rPr>
            </w:pPr>
          </w:p>
        </w:tc>
      </w:tr>
      <w:tr w:rsidR="00EC3144" w:rsidTr="00EC3144">
        <w:trPr>
          <w:trHeight w:val="352"/>
        </w:trPr>
        <w:tc>
          <w:tcPr>
            <w:tcW w:w="2894" w:type="dxa"/>
          </w:tcPr>
          <w:p w:rsidR="0014277F" w:rsidRDefault="0014277F" w:rsidP="00EC3144">
            <w:pPr>
              <w:rPr>
                <w:rFonts w:ascii="Times New Roman" w:hAnsi="Times New Roman" w:cs="Times New Roman"/>
                <w:b/>
                <w:sz w:val="24"/>
                <w:szCs w:val="24"/>
                <w:u w:val="single"/>
              </w:rPr>
            </w:pPr>
          </w:p>
        </w:tc>
        <w:tc>
          <w:tcPr>
            <w:tcW w:w="2203" w:type="dxa"/>
            <w:gridSpan w:val="2"/>
          </w:tcPr>
          <w:p w:rsidR="0014277F" w:rsidRDefault="0014277F" w:rsidP="00EC3144">
            <w:pPr>
              <w:rPr>
                <w:rFonts w:ascii="Times New Roman" w:hAnsi="Times New Roman" w:cs="Times New Roman"/>
                <w:b/>
                <w:sz w:val="24"/>
                <w:szCs w:val="24"/>
                <w:u w:val="single"/>
              </w:rPr>
            </w:pPr>
          </w:p>
        </w:tc>
        <w:tc>
          <w:tcPr>
            <w:tcW w:w="2549" w:type="dxa"/>
            <w:gridSpan w:val="2"/>
          </w:tcPr>
          <w:p w:rsidR="0014277F" w:rsidRDefault="0014277F" w:rsidP="00EC3144">
            <w:pPr>
              <w:rPr>
                <w:rFonts w:ascii="Times New Roman" w:hAnsi="Times New Roman" w:cs="Times New Roman"/>
                <w:b/>
                <w:sz w:val="24"/>
                <w:szCs w:val="24"/>
                <w:u w:val="single"/>
              </w:rPr>
            </w:pPr>
          </w:p>
        </w:tc>
        <w:tc>
          <w:tcPr>
            <w:tcW w:w="2549" w:type="dxa"/>
          </w:tcPr>
          <w:p w:rsidR="0014277F" w:rsidRDefault="0014277F" w:rsidP="00EC3144">
            <w:pPr>
              <w:rPr>
                <w:rFonts w:ascii="Times New Roman" w:hAnsi="Times New Roman" w:cs="Times New Roman"/>
                <w:b/>
                <w:sz w:val="24"/>
                <w:szCs w:val="24"/>
                <w:u w:val="single"/>
              </w:rPr>
            </w:pPr>
          </w:p>
        </w:tc>
      </w:tr>
      <w:tr w:rsidR="00EC3144" w:rsidTr="00EC3144">
        <w:trPr>
          <w:trHeight w:val="374"/>
        </w:trPr>
        <w:tc>
          <w:tcPr>
            <w:tcW w:w="2894" w:type="dxa"/>
          </w:tcPr>
          <w:p w:rsidR="0014277F" w:rsidRPr="0014277F" w:rsidRDefault="0014277F" w:rsidP="00EC3144">
            <w:pPr>
              <w:rPr>
                <w:rFonts w:ascii="Times New Roman" w:hAnsi="Times New Roman" w:cs="Times New Roman"/>
                <w:b/>
                <w:sz w:val="24"/>
                <w:szCs w:val="24"/>
              </w:rPr>
            </w:pPr>
          </w:p>
        </w:tc>
        <w:tc>
          <w:tcPr>
            <w:tcW w:w="2203" w:type="dxa"/>
            <w:gridSpan w:val="2"/>
          </w:tcPr>
          <w:p w:rsidR="0014277F" w:rsidRPr="0014277F" w:rsidRDefault="0014277F" w:rsidP="00EC3144">
            <w:pPr>
              <w:rPr>
                <w:rFonts w:ascii="Times New Roman" w:hAnsi="Times New Roman" w:cs="Times New Roman"/>
                <w:b/>
                <w:sz w:val="24"/>
                <w:szCs w:val="24"/>
              </w:rPr>
            </w:pPr>
          </w:p>
        </w:tc>
        <w:tc>
          <w:tcPr>
            <w:tcW w:w="2549" w:type="dxa"/>
            <w:gridSpan w:val="2"/>
          </w:tcPr>
          <w:p w:rsidR="0014277F" w:rsidRPr="0014277F" w:rsidRDefault="0014277F" w:rsidP="00EC3144">
            <w:pPr>
              <w:rPr>
                <w:rFonts w:ascii="Times New Roman" w:hAnsi="Times New Roman" w:cs="Times New Roman"/>
                <w:b/>
                <w:sz w:val="24"/>
                <w:szCs w:val="24"/>
              </w:rPr>
            </w:pPr>
          </w:p>
        </w:tc>
        <w:tc>
          <w:tcPr>
            <w:tcW w:w="2549" w:type="dxa"/>
          </w:tcPr>
          <w:p w:rsidR="0014277F" w:rsidRDefault="0014277F" w:rsidP="00EC3144">
            <w:pPr>
              <w:rPr>
                <w:rFonts w:ascii="Times New Roman" w:hAnsi="Times New Roman" w:cs="Times New Roman"/>
                <w:b/>
                <w:sz w:val="24"/>
                <w:szCs w:val="24"/>
                <w:u w:val="single"/>
              </w:rPr>
            </w:pPr>
          </w:p>
        </w:tc>
      </w:tr>
      <w:tr w:rsidR="00EC3144" w:rsidTr="00EC3144">
        <w:trPr>
          <w:trHeight w:val="355"/>
        </w:trPr>
        <w:tc>
          <w:tcPr>
            <w:tcW w:w="2894" w:type="dxa"/>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Movement From</w:t>
            </w:r>
          </w:p>
        </w:tc>
        <w:tc>
          <w:tcPr>
            <w:tcW w:w="2203" w:type="dxa"/>
            <w:gridSpan w:val="2"/>
          </w:tcPr>
          <w:p w:rsidR="0014277F" w:rsidRPr="0014277F" w:rsidRDefault="0014277F" w:rsidP="00EC3144">
            <w:pPr>
              <w:rPr>
                <w:rFonts w:ascii="Times New Roman" w:hAnsi="Times New Roman" w:cs="Times New Roman"/>
                <w:b/>
                <w:sz w:val="24"/>
                <w:szCs w:val="24"/>
              </w:rPr>
            </w:pPr>
          </w:p>
        </w:tc>
        <w:tc>
          <w:tcPr>
            <w:tcW w:w="2549" w:type="dxa"/>
            <w:gridSpan w:val="2"/>
          </w:tcPr>
          <w:p w:rsidR="0014277F" w:rsidRPr="0014277F" w:rsidRDefault="0014277F" w:rsidP="00EC3144">
            <w:pPr>
              <w:rPr>
                <w:rFonts w:ascii="Times New Roman" w:hAnsi="Times New Roman" w:cs="Times New Roman"/>
                <w:b/>
                <w:sz w:val="24"/>
                <w:szCs w:val="24"/>
              </w:rPr>
            </w:pPr>
            <w:r w:rsidRPr="0014277F">
              <w:rPr>
                <w:rFonts w:ascii="Times New Roman" w:hAnsi="Times New Roman" w:cs="Times New Roman"/>
                <w:b/>
                <w:sz w:val="24"/>
                <w:szCs w:val="24"/>
              </w:rPr>
              <w:t>Movement To</w:t>
            </w:r>
          </w:p>
        </w:tc>
        <w:tc>
          <w:tcPr>
            <w:tcW w:w="2549" w:type="dxa"/>
          </w:tcPr>
          <w:p w:rsidR="0014277F" w:rsidRDefault="0014277F" w:rsidP="00EC3144">
            <w:pPr>
              <w:rPr>
                <w:rFonts w:ascii="Times New Roman" w:hAnsi="Times New Roman" w:cs="Times New Roman"/>
                <w:b/>
                <w:sz w:val="24"/>
                <w:szCs w:val="24"/>
                <w:u w:val="single"/>
              </w:rPr>
            </w:pPr>
          </w:p>
        </w:tc>
      </w:tr>
      <w:tr w:rsidR="00EC3144" w:rsidTr="00EC3144">
        <w:tblPrEx>
          <w:tblLook w:val="0000"/>
        </w:tblPrEx>
        <w:trPr>
          <w:trHeight w:val="582"/>
        </w:trPr>
        <w:tc>
          <w:tcPr>
            <w:tcW w:w="10195" w:type="dxa"/>
            <w:gridSpan w:val="6"/>
          </w:tcPr>
          <w:p w:rsidR="00EC3144" w:rsidRDefault="00EC3144" w:rsidP="00EC3144">
            <w:pPr>
              <w:spacing w:after="200" w:line="276" w:lineRule="auto"/>
              <w:ind w:left="108"/>
              <w:rPr>
                <w:rFonts w:ascii="Times New Roman" w:hAnsi="Times New Roman" w:cs="Times New Roman"/>
                <w:b/>
                <w:sz w:val="24"/>
                <w:szCs w:val="24"/>
                <w:u w:val="single"/>
              </w:rPr>
            </w:pPr>
            <w:r>
              <w:rPr>
                <w:rFonts w:ascii="Times New Roman" w:hAnsi="Times New Roman" w:cs="Times New Roman"/>
                <w:b/>
                <w:sz w:val="24"/>
                <w:szCs w:val="24"/>
              </w:rPr>
              <w:t>Empty Containers to be Returned to Your MCT Plot- As Mentioned in Empty plot letter</w:t>
            </w:r>
          </w:p>
        </w:tc>
      </w:tr>
      <w:tr w:rsidR="00EC3144" w:rsidTr="00EC3144">
        <w:tblPrEx>
          <w:tblLook w:val="0000"/>
        </w:tblPrEx>
        <w:trPr>
          <w:trHeight w:val="527"/>
        </w:trPr>
        <w:tc>
          <w:tcPr>
            <w:tcW w:w="3243" w:type="dxa"/>
            <w:gridSpan w:val="2"/>
          </w:tcPr>
          <w:p w:rsidR="00EC3144" w:rsidRPr="00EC3144" w:rsidRDefault="00EC3144" w:rsidP="00EC3144">
            <w:pPr>
              <w:rPr>
                <w:rFonts w:ascii="Times New Roman" w:hAnsi="Times New Roman" w:cs="Times New Roman"/>
                <w:b/>
                <w:sz w:val="24"/>
                <w:szCs w:val="24"/>
              </w:rPr>
            </w:pPr>
            <w:r w:rsidRPr="00EC3144">
              <w:rPr>
                <w:rFonts w:ascii="Times New Roman" w:hAnsi="Times New Roman" w:cs="Times New Roman"/>
                <w:b/>
                <w:sz w:val="24"/>
                <w:szCs w:val="24"/>
              </w:rPr>
              <w:t>Container Valuation Clause</w:t>
            </w:r>
          </w:p>
        </w:tc>
        <w:tc>
          <w:tcPr>
            <w:tcW w:w="3623" w:type="dxa"/>
            <w:gridSpan w:val="2"/>
          </w:tcPr>
          <w:p w:rsidR="00EC3144" w:rsidRDefault="000D6549" w:rsidP="00EC3144">
            <w:pPr>
              <w:rPr>
                <w:rFonts w:ascii="Times New Roman" w:hAnsi="Times New Roman" w:cs="Times New Roman"/>
                <w:b/>
                <w:sz w:val="24"/>
                <w:szCs w:val="24"/>
                <w:u w:val="single"/>
              </w:rPr>
            </w:pPr>
            <w:r>
              <w:rPr>
                <w:rFonts w:ascii="Times New Roman" w:hAnsi="Times New Roman" w:cs="Times New Roman"/>
                <w:b/>
                <w:sz w:val="24"/>
                <w:szCs w:val="24"/>
                <w:u w:val="single"/>
              </w:rPr>
              <w:t xml:space="preserve">Type here value given in INR In excel below for each contr. </w:t>
            </w:r>
          </w:p>
        </w:tc>
        <w:tc>
          <w:tcPr>
            <w:tcW w:w="3328" w:type="dxa"/>
            <w:gridSpan w:val="2"/>
          </w:tcPr>
          <w:p w:rsidR="00EC3144" w:rsidRDefault="00EC3144" w:rsidP="00EC3144">
            <w:pPr>
              <w:rPr>
                <w:rFonts w:ascii="Times New Roman" w:hAnsi="Times New Roman" w:cs="Times New Roman"/>
                <w:b/>
                <w:sz w:val="24"/>
                <w:szCs w:val="24"/>
                <w:u w:val="single"/>
              </w:rPr>
            </w:pPr>
          </w:p>
        </w:tc>
      </w:tr>
    </w:tbl>
    <w:p w:rsidR="0014277F" w:rsidRDefault="0014277F">
      <w:pPr>
        <w:rPr>
          <w:rFonts w:ascii="Times New Roman" w:hAnsi="Times New Roman" w:cs="Times New Roman"/>
          <w:b/>
          <w:sz w:val="24"/>
          <w:szCs w:val="24"/>
          <w:u w:val="single"/>
        </w:rPr>
      </w:pPr>
    </w:p>
    <w:p w:rsidR="00EC3144" w:rsidRDefault="00EC3144">
      <w:pPr>
        <w:rPr>
          <w:rFonts w:ascii="Times New Roman" w:hAnsi="Times New Roman" w:cs="Times New Roman"/>
          <w:sz w:val="24"/>
          <w:szCs w:val="24"/>
        </w:rPr>
      </w:pPr>
      <w:r w:rsidRPr="00EC3144">
        <w:rPr>
          <w:rFonts w:ascii="Times New Roman" w:hAnsi="Times New Roman" w:cs="Times New Roman"/>
          <w:sz w:val="24"/>
          <w:szCs w:val="24"/>
        </w:rPr>
        <w:t xml:space="preserve">In consideration of your goodselves signing the Letter of Guarantee addressed to the President of India, through Asst. Commissioner of Customs, Chennai on our behalf for obtaining permission for taking out the import laden container from  </w:t>
      </w:r>
      <w:r>
        <w:rPr>
          <w:rFonts w:ascii="Times New Roman" w:hAnsi="Times New Roman" w:cs="Times New Roman"/>
          <w:sz w:val="24"/>
          <w:szCs w:val="24"/>
        </w:rPr>
        <w:t>___________________ to __________ and back to your Plot on behalf of the Consignee named hereunder, We, hereby, agree and undertake as follows.</w:t>
      </w:r>
    </w:p>
    <w:p w:rsidR="00EC3144" w:rsidRDefault="00870D23" w:rsidP="00870D23">
      <w:pPr>
        <w:pStyle w:val="ListParagraph"/>
        <w:numPr>
          <w:ilvl w:val="0"/>
          <w:numId w:val="1"/>
        </w:numPr>
        <w:rPr>
          <w:rFonts w:ascii="Times New Roman" w:hAnsi="Times New Roman" w:cs="Times New Roman"/>
          <w:sz w:val="24"/>
          <w:szCs w:val="24"/>
        </w:rPr>
      </w:pPr>
      <w:r w:rsidRPr="00870D23">
        <w:rPr>
          <w:rFonts w:ascii="Times New Roman" w:hAnsi="Times New Roman" w:cs="Times New Roman"/>
          <w:sz w:val="24"/>
          <w:szCs w:val="24"/>
        </w:rPr>
        <w:t>To</w:t>
      </w:r>
      <w:r w:rsidR="00EC3144" w:rsidRPr="00870D23">
        <w:rPr>
          <w:rFonts w:ascii="Times New Roman" w:hAnsi="Times New Roman" w:cs="Times New Roman"/>
          <w:sz w:val="24"/>
          <w:szCs w:val="24"/>
        </w:rPr>
        <w:t xml:space="preserve"> return to </w:t>
      </w:r>
      <w:r w:rsidRPr="00870D23">
        <w:rPr>
          <w:rFonts w:ascii="Times New Roman" w:hAnsi="Times New Roman" w:cs="Times New Roman"/>
          <w:sz w:val="24"/>
          <w:szCs w:val="24"/>
        </w:rPr>
        <w:t xml:space="preserve">you the empty container after the same had been de-stuffed as stated above in good order and condition on or before the validity period </w:t>
      </w:r>
      <w:r w:rsidR="0004473D">
        <w:rPr>
          <w:rFonts w:ascii="Times New Roman" w:hAnsi="Times New Roman" w:cs="Times New Roman"/>
          <w:sz w:val="24"/>
          <w:szCs w:val="24"/>
        </w:rPr>
        <w:t>mentioned on the Delivery Order.</w:t>
      </w:r>
    </w:p>
    <w:p w:rsidR="0004473D" w:rsidRPr="00870D23" w:rsidRDefault="0004473D" w:rsidP="0004473D">
      <w:pPr>
        <w:pStyle w:val="ListParagraph"/>
        <w:rPr>
          <w:rFonts w:ascii="Times New Roman" w:hAnsi="Times New Roman" w:cs="Times New Roman"/>
          <w:sz w:val="24"/>
          <w:szCs w:val="24"/>
        </w:rPr>
      </w:pPr>
    </w:p>
    <w:p w:rsidR="00870D23" w:rsidRDefault="00870D23" w:rsidP="00870D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the event of our not being able to return the subject container (</w:t>
      </w:r>
      <w:proofErr w:type="gramStart"/>
      <w:r>
        <w:rPr>
          <w:rFonts w:ascii="Times New Roman" w:hAnsi="Times New Roman" w:cs="Times New Roman"/>
          <w:sz w:val="24"/>
          <w:szCs w:val="24"/>
        </w:rPr>
        <w:t>s )</w:t>
      </w:r>
      <w:proofErr w:type="gramEnd"/>
      <w:r w:rsidR="00D04431">
        <w:rPr>
          <w:rFonts w:ascii="Times New Roman" w:hAnsi="Times New Roman" w:cs="Times New Roman"/>
          <w:sz w:val="24"/>
          <w:szCs w:val="24"/>
        </w:rPr>
        <w:t xml:space="preserve"> to you with in the aforesaid period we shall approach your Office for obtaining the extension of validity with full payment </w:t>
      </w:r>
      <w:r w:rsidR="00D04431" w:rsidRPr="00D04431">
        <w:rPr>
          <w:rFonts w:ascii="Times New Roman" w:hAnsi="Times New Roman" w:cs="Times New Roman"/>
          <w:b/>
          <w:sz w:val="24"/>
          <w:szCs w:val="24"/>
          <w:u w:val="single"/>
        </w:rPr>
        <w:t>As Per SCI Tariff</w:t>
      </w:r>
      <w:r w:rsidR="00D04431" w:rsidRPr="00D04431">
        <w:rPr>
          <w:rFonts w:ascii="Times New Roman" w:hAnsi="Times New Roman" w:cs="Times New Roman"/>
          <w:sz w:val="24"/>
          <w:szCs w:val="24"/>
        </w:rPr>
        <w:t>at</w:t>
      </w:r>
      <w:r w:rsidR="00D04431">
        <w:rPr>
          <w:rFonts w:ascii="Times New Roman" w:hAnsi="Times New Roman" w:cs="Times New Roman"/>
          <w:sz w:val="24"/>
          <w:szCs w:val="24"/>
        </w:rPr>
        <w:t xml:space="preserve"> your Office  on any working days between at the appointed time.</w:t>
      </w:r>
    </w:p>
    <w:p w:rsidR="0004473D" w:rsidRDefault="0004473D" w:rsidP="0004473D">
      <w:pPr>
        <w:pStyle w:val="ListParagraph"/>
        <w:rPr>
          <w:rFonts w:ascii="Times New Roman" w:hAnsi="Times New Roman" w:cs="Times New Roman"/>
          <w:sz w:val="24"/>
          <w:szCs w:val="24"/>
        </w:rPr>
      </w:pPr>
    </w:p>
    <w:p w:rsidR="00D04431" w:rsidRDefault="00D04431" w:rsidP="00870D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To reimburse your Costs, Charges, Expenses, Taxes &amp; Duties and any other Levies, which may occur or become payable by reasons of and / or arising or of and / or in connection with and / or incidental to such removal of cargo from the container and the return of container by us.</w:t>
      </w:r>
    </w:p>
    <w:p w:rsidR="0004473D" w:rsidRDefault="0004473D" w:rsidP="0004473D">
      <w:pPr>
        <w:pStyle w:val="ListParagraph"/>
        <w:rPr>
          <w:rFonts w:ascii="Times New Roman" w:hAnsi="Times New Roman" w:cs="Times New Roman"/>
          <w:sz w:val="24"/>
          <w:szCs w:val="24"/>
        </w:rPr>
      </w:pPr>
    </w:p>
    <w:p w:rsidR="00D04431" w:rsidRDefault="00D04431" w:rsidP="00870D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That the removal of containers as mentioned, here in above, shall be entirely at our costs, risk &amp; expenses, and, we hereby, indemnify and hold you harmless against any claim of whatsoever nature that may be made upon you by reasons and / or in connection with, whether direct or indirect, for removal of cargo from the container and return of containers by us.</w:t>
      </w:r>
    </w:p>
    <w:p w:rsidR="0004473D" w:rsidRDefault="0004473D" w:rsidP="0004473D">
      <w:pPr>
        <w:pStyle w:val="ListParagraph"/>
        <w:rPr>
          <w:rFonts w:ascii="Times New Roman" w:hAnsi="Times New Roman" w:cs="Times New Roman"/>
          <w:sz w:val="24"/>
          <w:szCs w:val="24"/>
        </w:rPr>
      </w:pPr>
    </w:p>
    <w:p w:rsidR="00D04431" w:rsidRDefault="00D04431" w:rsidP="00870D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case of any damage noticed prior to the removal of the containers, we agree to inform </w:t>
      </w:r>
      <w:r w:rsidR="00C76A14">
        <w:rPr>
          <w:rFonts w:ascii="Times New Roman" w:hAnsi="Times New Roman" w:cs="Times New Roman"/>
          <w:sz w:val="24"/>
          <w:szCs w:val="24"/>
        </w:rPr>
        <w:t>you of the same and conduct proper Surveys at our Cost. Any loss or damage to the containers and / or its contents after its removal till its re-delivery shall be to our account.</w:t>
      </w:r>
    </w:p>
    <w:p w:rsidR="0004473D" w:rsidRDefault="0004473D" w:rsidP="0004473D">
      <w:pPr>
        <w:pStyle w:val="ListParagraph"/>
        <w:rPr>
          <w:rFonts w:ascii="Times New Roman" w:hAnsi="Times New Roman" w:cs="Times New Roman"/>
          <w:sz w:val="24"/>
          <w:szCs w:val="24"/>
        </w:rPr>
      </w:pPr>
    </w:p>
    <w:p w:rsidR="007E38AB" w:rsidRPr="0004473D" w:rsidRDefault="007E38AB" w:rsidP="007E38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arrange for Customs clearance of the cargo in cases of laden container and indemnify you and hold you harmless in respect of any obligation and / or duty and / or penalty on this regards, particularly those regarding obligation caused upon you under the relevant provisions / sections of the </w:t>
      </w:r>
      <w:r w:rsidRPr="007E38AB">
        <w:rPr>
          <w:rFonts w:ascii="Times New Roman" w:hAnsi="Times New Roman" w:cs="Times New Roman"/>
          <w:b/>
          <w:sz w:val="24"/>
          <w:szCs w:val="24"/>
        </w:rPr>
        <w:t>Indian Customs Act 1962</w:t>
      </w:r>
      <w:r w:rsidRPr="007E38AB">
        <w:rPr>
          <w:rFonts w:ascii="Times New Roman" w:hAnsi="Times New Roman" w:cs="Times New Roman"/>
          <w:sz w:val="24"/>
          <w:szCs w:val="24"/>
        </w:rPr>
        <w:t>or the</w:t>
      </w:r>
      <w:r>
        <w:rPr>
          <w:rFonts w:ascii="Times New Roman" w:hAnsi="Times New Roman" w:cs="Times New Roman"/>
          <w:sz w:val="24"/>
          <w:szCs w:val="24"/>
        </w:rPr>
        <w:t xml:space="preserve"> other statutory enactments, that may be levied upon you or may be called upon you / or for which, a Show Cause Notice or non-account of the goods in the containers against the above Show Cause Notice / Inspection Notice issued by the </w:t>
      </w:r>
      <w:r w:rsidRPr="007E38AB">
        <w:rPr>
          <w:rFonts w:ascii="Times New Roman" w:hAnsi="Times New Roman" w:cs="Times New Roman"/>
          <w:b/>
          <w:sz w:val="24"/>
          <w:szCs w:val="24"/>
        </w:rPr>
        <w:t>Customs Authorities</w:t>
      </w:r>
      <w:r w:rsidR="00416A1D">
        <w:rPr>
          <w:rFonts w:ascii="Times New Roman" w:hAnsi="Times New Roman" w:cs="Times New Roman"/>
          <w:b/>
          <w:sz w:val="24"/>
          <w:szCs w:val="24"/>
        </w:rPr>
        <w:t>.</w:t>
      </w:r>
    </w:p>
    <w:p w:rsidR="0004473D" w:rsidRPr="00416A1D" w:rsidRDefault="0004473D" w:rsidP="0004473D">
      <w:pPr>
        <w:pStyle w:val="ListParagraph"/>
        <w:rPr>
          <w:rFonts w:ascii="Times New Roman" w:hAnsi="Times New Roman" w:cs="Times New Roman"/>
          <w:sz w:val="24"/>
          <w:szCs w:val="24"/>
        </w:rPr>
      </w:pPr>
    </w:p>
    <w:p w:rsidR="00416A1D" w:rsidRDefault="00416A1D" w:rsidP="007E38AB">
      <w:pPr>
        <w:pStyle w:val="ListParagraph"/>
        <w:numPr>
          <w:ilvl w:val="0"/>
          <w:numId w:val="1"/>
        </w:numPr>
        <w:rPr>
          <w:rFonts w:ascii="Times New Roman" w:hAnsi="Times New Roman" w:cs="Times New Roman"/>
          <w:sz w:val="24"/>
          <w:szCs w:val="24"/>
        </w:rPr>
      </w:pPr>
      <w:r w:rsidRPr="00416A1D">
        <w:rPr>
          <w:rFonts w:ascii="Times New Roman" w:hAnsi="Times New Roman" w:cs="Times New Roman"/>
          <w:sz w:val="24"/>
          <w:szCs w:val="24"/>
        </w:rPr>
        <w:t>To pay all detention, rent</w:t>
      </w:r>
      <w:r>
        <w:rPr>
          <w:rFonts w:ascii="Times New Roman" w:hAnsi="Times New Roman" w:cs="Times New Roman"/>
          <w:sz w:val="24"/>
          <w:szCs w:val="24"/>
        </w:rPr>
        <w:t>, rates, dues, charges that may become payable to you / Chennai Port Trust or Terminals operational in Chennai Port Trust.</w:t>
      </w:r>
    </w:p>
    <w:p w:rsidR="0004473D" w:rsidRDefault="0004473D" w:rsidP="0004473D">
      <w:pPr>
        <w:pStyle w:val="ListParagraph"/>
        <w:rPr>
          <w:rFonts w:ascii="Times New Roman" w:hAnsi="Times New Roman" w:cs="Times New Roman"/>
          <w:sz w:val="24"/>
          <w:szCs w:val="24"/>
        </w:rPr>
      </w:pPr>
    </w:p>
    <w:p w:rsidR="00416A1D" w:rsidRDefault="00416A1D" w:rsidP="007E38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bear, in the event of the container being impaired, damaged, destroyed etc. during the period they are in our possession, all cost and expenses etc., towards repairs, maintenance, preservation of the container’s that may be affected by you including all applicable Rates, Dues, Taxes &amp; Duties levied by Statutory Authorities in this regard.</w:t>
      </w:r>
    </w:p>
    <w:p w:rsidR="0004473D" w:rsidRDefault="0004473D" w:rsidP="0004473D">
      <w:pPr>
        <w:pStyle w:val="ListParagraph"/>
        <w:rPr>
          <w:rFonts w:ascii="Times New Roman" w:hAnsi="Times New Roman" w:cs="Times New Roman"/>
          <w:sz w:val="24"/>
          <w:szCs w:val="24"/>
        </w:rPr>
      </w:pPr>
    </w:p>
    <w:p w:rsidR="00416A1D" w:rsidRDefault="00416A1D" w:rsidP="007E38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 indemnify you for the full value of the Container in the event of total Loss / Damage as per the valuation specified, herein above, together with the applicable Domestication Charges.</w:t>
      </w:r>
    </w:p>
    <w:p w:rsidR="0004473D" w:rsidRDefault="0004473D" w:rsidP="0004473D">
      <w:pPr>
        <w:pStyle w:val="ListParagraph"/>
        <w:rPr>
          <w:rFonts w:ascii="Times New Roman" w:hAnsi="Times New Roman" w:cs="Times New Roman"/>
          <w:sz w:val="24"/>
          <w:szCs w:val="24"/>
        </w:rPr>
      </w:pPr>
    </w:p>
    <w:p w:rsidR="00416A1D" w:rsidRDefault="00416A1D" w:rsidP="007E38A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shall keep you harmless and indemnified against any loss, damage and consequences or liability incurred by movement of container while in our custody resulting in injury or death of persons or loss or damage to property of other persons in the course of such movements.</w:t>
      </w:r>
    </w:p>
    <w:p w:rsidR="00DE2EBE" w:rsidRPr="00DE2EBE" w:rsidRDefault="00DE2EBE" w:rsidP="00DE2EBE">
      <w:pPr>
        <w:pStyle w:val="ListParagraph"/>
        <w:rPr>
          <w:rFonts w:ascii="Times New Roman" w:hAnsi="Times New Roman" w:cs="Times New Roman"/>
          <w:b/>
          <w:sz w:val="24"/>
          <w:szCs w:val="24"/>
        </w:rPr>
      </w:pPr>
    </w:p>
    <w:p w:rsidR="00DE2EBE" w:rsidRDefault="00DE2EBE" w:rsidP="00DE2EBE">
      <w:pPr>
        <w:pStyle w:val="ListParagraph"/>
        <w:rPr>
          <w:rFonts w:ascii="Times New Roman" w:hAnsi="Times New Roman" w:cs="Times New Roman"/>
          <w:b/>
          <w:sz w:val="24"/>
          <w:szCs w:val="24"/>
        </w:rPr>
      </w:pPr>
    </w:p>
    <w:p w:rsidR="006F4559" w:rsidRDefault="006F4559" w:rsidP="00DE2EBE">
      <w:pPr>
        <w:pStyle w:val="ListParagraph"/>
        <w:rPr>
          <w:rFonts w:ascii="Times New Roman" w:hAnsi="Times New Roman" w:cs="Times New Roman"/>
          <w:b/>
          <w:sz w:val="24"/>
          <w:szCs w:val="24"/>
        </w:rPr>
      </w:pPr>
    </w:p>
    <w:p w:rsidR="006F4559" w:rsidRDefault="006F4559" w:rsidP="00DE2EBE">
      <w:pPr>
        <w:pStyle w:val="ListParagraph"/>
        <w:rPr>
          <w:rFonts w:ascii="Times New Roman" w:hAnsi="Times New Roman" w:cs="Times New Roman"/>
          <w:b/>
          <w:sz w:val="24"/>
          <w:szCs w:val="24"/>
        </w:rPr>
      </w:pPr>
    </w:p>
    <w:p w:rsidR="006F4559" w:rsidRDefault="006F4559" w:rsidP="00DE2EBE">
      <w:pPr>
        <w:pStyle w:val="ListParagraph"/>
        <w:rPr>
          <w:rFonts w:ascii="Times New Roman" w:hAnsi="Times New Roman" w:cs="Times New Roman"/>
          <w:b/>
          <w:sz w:val="24"/>
          <w:szCs w:val="24"/>
        </w:rPr>
      </w:pPr>
    </w:p>
    <w:p w:rsidR="006F4559" w:rsidRDefault="006F4559" w:rsidP="00DE2EBE">
      <w:pPr>
        <w:pStyle w:val="ListParagraph"/>
        <w:rPr>
          <w:rFonts w:ascii="Times New Roman" w:hAnsi="Times New Roman" w:cs="Times New Roman"/>
          <w:b/>
          <w:sz w:val="24"/>
          <w:szCs w:val="24"/>
        </w:rPr>
      </w:pPr>
    </w:p>
    <w:p w:rsidR="006F4559" w:rsidRPr="00DE2EBE" w:rsidRDefault="006F4559" w:rsidP="00DE2EBE">
      <w:pPr>
        <w:pStyle w:val="ListParagraph"/>
        <w:rPr>
          <w:rFonts w:ascii="Times New Roman" w:hAnsi="Times New Roman" w:cs="Times New Roman"/>
          <w:b/>
          <w:sz w:val="24"/>
          <w:szCs w:val="24"/>
        </w:rPr>
      </w:pPr>
    </w:p>
    <w:p w:rsidR="00DE2EBE" w:rsidRDefault="00DE2EBE" w:rsidP="00DE2EBE">
      <w:pPr>
        <w:pStyle w:val="ListParagraph"/>
        <w:rPr>
          <w:rFonts w:ascii="Times New Roman" w:hAnsi="Times New Roman" w:cs="Times New Roman"/>
          <w:b/>
          <w:sz w:val="24"/>
          <w:szCs w:val="24"/>
        </w:rPr>
      </w:pPr>
      <w:r w:rsidRPr="00DE2EBE">
        <w:rPr>
          <w:rFonts w:ascii="Times New Roman" w:hAnsi="Times New Roman" w:cs="Times New Roman"/>
          <w:b/>
          <w:sz w:val="24"/>
          <w:szCs w:val="24"/>
        </w:rPr>
        <w:t>CHA                                                                                                     IMPORTER</w:t>
      </w:r>
    </w:p>
    <w:p w:rsidR="00DE2EBE" w:rsidRDefault="00DE2EBE" w:rsidP="00DE2EBE">
      <w:pPr>
        <w:pStyle w:val="ListParagraph"/>
        <w:rPr>
          <w:rFonts w:ascii="Times New Roman" w:hAnsi="Times New Roman" w:cs="Times New Roman"/>
          <w:b/>
          <w:sz w:val="24"/>
          <w:szCs w:val="24"/>
        </w:rPr>
      </w:pPr>
    </w:p>
    <w:p w:rsidR="00DE2EBE" w:rsidRDefault="00DE2EBE" w:rsidP="00DE2EBE">
      <w:pPr>
        <w:pStyle w:val="ListParagraph"/>
        <w:rPr>
          <w:rFonts w:ascii="Times New Roman" w:hAnsi="Times New Roman" w:cs="Times New Roman"/>
          <w:b/>
          <w:sz w:val="24"/>
          <w:szCs w:val="24"/>
        </w:rPr>
      </w:pPr>
    </w:p>
    <w:p w:rsidR="00DE2EBE" w:rsidRDefault="00DE2EBE" w:rsidP="00DE2EBE">
      <w:pPr>
        <w:pStyle w:val="ListParagraph"/>
        <w:rPr>
          <w:rFonts w:ascii="Times New Roman" w:hAnsi="Times New Roman" w:cs="Times New Roman"/>
          <w:b/>
          <w:sz w:val="24"/>
          <w:szCs w:val="24"/>
        </w:rPr>
      </w:pPr>
      <w:r>
        <w:rPr>
          <w:rFonts w:ascii="Times New Roman" w:hAnsi="Times New Roman" w:cs="Times New Roman"/>
          <w:b/>
          <w:sz w:val="24"/>
          <w:szCs w:val="24"/>
        </w:rPr>
        <w:t>WITNESS</w:t>
      </w:r>
    </w:p>
    <w:p w:rsidR="00DE2EBE" w:rsidRDefault="00DE2EBE" w:rsidP="00DE2EBE">
      <w:pPr>
        <w:pStyle w:val="ListParagraph"/>
        <w:rPr>
          <w:rFonts w:ascii="Times New Roman" w:hAnsi="Times New Roman" w:cs="Times New Roman"/>
          <w:b/>
          <w:sz w:val="24"/>
          <w:szCs w:val="24"/>
        </w:rPr>
      </w:pPr>
    </w:p>
    <w:p w:rsidR="00DE2EBE" w:rsidRPr="00DE2EBE" w:rsidRDefault="00DE2EBE" w:rsidP="00DE2EBE">
      <w:pPr>
        <w:pStyle w:val="ListParagraph"/>
        <w:rPr>
          <w:rFonts w:ascii="Times New Roman" w:hAnsi="Times New Roman" w:cs="Times New Roman"/>
          <w:sz w:val="24"/>
          <w:szCs w:val="24"/>
        </w:rPr>
      </w:pPr>
      <w:r w:rsidRPr="00DE2EBE">
        <w:rPr>
          <w:rFonts w:ascii="Times New Roman" w:hAnsi="Times New Roman" w:cs="Times New Roman"/>
          <w:sz w:val="24"/>
          <w:szCs w:val="24"/>
        </w:rPr>
        <w:t>1.</w:t>
      </w:r>
    </w:p>
    <w:p w:rsidR="00DE2EBE" w:rsidRPr="00DE2EBE" w:rsidRDefault="00DE2EBE" w:rsidP="00DE2EBE">
      <w:pPr>
        <w:pStyle w:val="ListParagraph"/>
        <w:rPr>
          <w:rFonts w:ascii="Times New Roman" w:hAnsi="Times New Roman" w:cs="Times New Roman"/>
          <w:sz w:val="24"/>
          <w:szCs w:val="24"/>
        </w:rPr>
      </w:pPr>
    </w:p>
    <w:p w:rsidR="00DE2EBE" w:rsidRDefault="00DE2EBE" w:rsidP="00DE2EBE">
      <w:pPr>
        <w:pStyle w:val="ListParagraph"/>
        <w:rPr>
          <w:rFonts w:ascii="Times New Roman" w:hAnsi="Times New Roman" w:cs="Times New Roman"/>
          <w:sz w:val="24"/>
          <w:szCs w:val="24"/>
        </w:rPr>
      </w:pPr>
    </w:p>
    <w:p w:rsidR="00DE2EBE" w:rsidRDefault="00DE2EBE" w:rsidP="00DE2EBE">
      <w:pPr>
        <w:pStyle w:val="ListParagraph"/>
        <w:rPr>
          <w:rFonts w:ascii="Times New Roman" w:hAnsi="Times New Roman" w:cs="Times New Roman"/>
          <w:sz w:val="24"/>
          <w:szCs w:val="24"/>
        </w:rPr>
      </w:pPr>
    </w:p>
    <w:p w:rsidR="00DE2EBE" w:rsidRDefault="00DE2EBE" w:rsidP="00DE2EBE">
      <w:pPr>
        <w:pStyle w:val="ListParagraph"/>
        <w:rPr>
          <w:rFonts w:ascii="Times New Roman" w:hAnsi="Times New Roman" w:cs="Times New Roman"/>
          <w:sz w:val="24"/>
          <w:szCs w:val="24"/>
        </w:rPr>
      </w:pPr>
      <w:r w:rsidRPr="00DE2EBE">
        <w:rPr>
          <w:rFonts w:ascii="Times New Roman" w:hAnsi="Times New Roman" w:cs="Times New Roman"/>
          <w:sz w:val="24"/>
          <w:szCs w:val="24"/>
        </w:rPr>
        <w:t>2.</w:t>
      </w:r>
    </w:p>
    <w:p w:rsidR="00DE2EBE" w:rsidRDefault="00DE2EBE" w:rsidP="00DE2EBE">
      <w:pPr>
        <w:pStyle w:val="ListParagraph"/>
        <w:rPr>
          <w:rFonts w:ascii="Times New Roman" w:hAnsi="Times New Roman" w:cs="Times New Roman"/>
          <w:sz w:val="24"/>
          <w:szCs w:val="24"/>
        </w:rPr>
      </w:pPr>
    </w:p>
    <w:p w:rsidR="00DE2EBE" w:rsidRDefault="004E121C" w:rsidP="00DE2EBE">
      <w:pPr>
        <w:pStyle w:val="ListParagraph"/>
        <w:rPr>
          <w:rFonts w:ascii="Times New Roman" w:hAnsi="Times New Roman" w:cs="Times New Roman"/>
          <w:sz w:val="24"/>
          <w:szCs w:val="24"/>
        </w:rPr>
      </w:pPr>
      <w:r>
        <w:rPr>
          <w:rFonts w:ascii="Times New Roman" w:hAnsi="Times New Roman" w:cs="Times New Roman"/>
          <w:sz w:val="24"/>
          <w:szCs w:val="24"/>
        </w:rPr>
        <w:t>BOND FORMAT ON Rs 40 NJS.</w:t>
      </w:r>
    </w:p>
    <w:p w:rsidR="00DE2EBE" w:rsidRDefault="00DE2EBE" w:rsidP="00DE2EBE">
      <w:pPr>
        <w:pStyle w:val="ListParagraph"/>
        <w:rPr>
          <w:rFonts w:ascii="Times New Roman" w:hAnsi="Times New Roman" w:cs="Times New Roman"/>
          <w:sz w:val="24"/>
          <w:szCs w:val="24"/>
        </w:rPr>
      </w:pPr>
      <w:proofErr w:type="spellStart"/>
      <w:r w:rsidRPr="00DE2EBE">
        <w:rPr>
          <w:rFonts w:ascii="Times New Roman" w:hAnsi="Times New Roman" w:cs="Times New Roman"/>
          <w:b/>
          <w:sz w:val="24"/>
          <w:szCs w:val="24"/>
        </w:rPr>
        <w:t>Encl</w:t>
      </w:r>
      <w:proofErr w:type="gramStart"/>
      <w:r w:rsidRPr="00DE2EBE">
        <w:rPr>
          <w:rFonts w:ascii="Times New Roman" w:hAnsi="Times New Roman" w:cs="Times New Roman"/>
          <w:b/>
          <w:sz w:val="24"/>
          <w:szCs w:val="24"/>
        </w:rPr>
        <w:t>:</w:t>
      </w:r>
      <w:r w:rsidR="00350F99" w:rsidRPr="00350F99">
        <w:rPr>
          <w:rFonts w:ascii="Times New Roman" w:hAnsi="Times New Roman" w:cs="Times New Roman"/>
          <w:sz w:val="24"/>
          <w:szCs w:val="24"/>
        </w:rPr>
        <w:t>PANCARD</w:t>
      </w:r>
      <w:proofErr w:type="spellEnd"/>
      <w:proofErr w:type="gramEnd"/>
      <w:r w:rsidR="00350F99">
        <w:rPr>
          <w:rFonts w:ascii="Times New Roman" w:hAnsi="Times New Roman" w:cs="Times New Roman"/>
          <w:sz w:val="24"/>
          <w:szCs w:val="24"/>
        </w:rPr>
        <w:t xml:space="preserve"> Photocopy of Authorized Signatory (Both CHA &amp; Importer’s) &amp; Phone Nos.</w:t>
      </w:r>
    </w:p>
    <w:p w:rsidR="00350F99" w:rsidRDefault="00350F99" w:rsidP="00DE2EBE">
      <w:pPr>
        <w:pStyle w:val="ListParagraph"/>
        <w:rPr>
          <w:rFonts w:ascii="Times New Roman" w:hAnsi="Times New Roman" w:cs="Times New Roman"/>
          <w:sz w:val="24"/>
          <w:szCs w:val="24"/>
        </w:rPr>
      </w:pPr>
    </w:p>
    <w:p w:rsidR="00350F99" w:rsidRDefault="00350F99" w:rsidP="00DE2EBE">
      <w:pPr>
        <w:pStyle w:val="ListParagraph"/>
        <w:rPr>
          <w:rFonts w:ascii="Times New Roman" w:hAnsi="Times New Roman" w:cs="Times New Roman"/>
          <w:sz w:val="24"/>
          <w:szCs w:val="24"/>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3"/>
        <w:gridCol w:w="1300"/>
        <w:gridCol w:w="1350"/>
        <w:gridCol w:w="1350"/>
        <w:gridCol w:w="1440"/>
        <w:gridCol w:w="1595"/>
      </w:tblGrid>
      <w:tr w:rsidR="00350F99" w:rsidTr="00284A24">
        <w:trPr>
          <w:trHeight w:val="396"/>
        </w:trPr>
        <w:tc>
          <w:tcPr>
            <w:tcW w:w="8378" w:type="dxa"/>
            <w:gridSpan w:val="6"/>
          </w:tcPr>
          <w:p w:rsidR="00350F99" w:rsidRPr="00350F99" w:rsidRDefault="00350F99" w:rsidP="00350F99">
            <w:pPr>
              <w:pStyle w:val="ListParagraph"/>
              <w:ind w:left="-57"/>
              <w:rPr>
                <w:rFonts w:ascii="Times New Roman" w:hAnsi="Times New Roman" w:cs="Times New Roman"/>
                <w:b/>
                <w:sz w:val="24"/>
                <w:szCs w:val="24"/>
              </w:rPr>
            </w:pPr>
            <w:bookmarkStart w:id="0" w:name="_GoBack"/>
            <w:bookmarkEnd w:id="0"/>
            <w:r w:rsidRPr="00350F99">
              <w:rPr>
                <w:rFonts w:ascii="Times New Roman" w:hAnsi="Times New Roman" w:cs="Times New Roman"/>
                <w:b/>
                <w:sz w:val="24"/>
                <w:szCs w:val="24"/>
              </w:rPr>
              <w:t>Approximate Value of Empty Container’s</w:t>
            </w:r>
          </w:p>
        </w:tc>
      </w:tr>
      <w:tr w:rsidR="00350F99" w:rsidTr="00284A24">
        <w:trPr>
          <w:trHeight w:val="410"/>
        </w:trPr>
        <w:tc>
          <w:tcPr>
            <w:tcW w:w="1343" w:type="dxa"/>
          </w:tcPr>
          <w:p w:rsidR="00350F99" w:rsidRDefault="00350F99" w:rsidP="00350F99">
            <w:pPr>
              <w:pStyle w:val="ListParagraph"/>
              <w:ind w:left="-57"/>
              <w:rPr>
                <w:rFonts w:ascii="Times New Roman" w:hAnsi="Times New Roman" w:cs="Times New Roman"/>
                <w:b/>
                <w:sz w:val="24"/>
                <w:szCs w:val="24"/>
              </w:rPr>
            </w:pPr>
            <w:r>
              <w:rPr>
                <w:rFonts w:ascii="Times New Roman" w:hAnsi="Times New Roman" w:cs="Times New Roman"/>
                <w:b/>
                <w:sz w:val="24"/>
                <w:szCs w:val="24"/>
              </w:rPr>
              <w:t>Size/ Type</w:t>
            </w:r>
          </w:p>
        </w:tc>
        <w:tc>
          <w:tcPr>
            <w:tcW w:w="1300" w:type="dxa"/>
          </w:tcPr>
          <w:p w:rsidR="00350F99" w:rsidRDefault="00350F99" w:rsidP="00350F99">
            <w:pPr>
              <w:pStyle w:val="ListParagraph"/>
              <w:ind w:left="0"/>
              <w:rPr>
                <w:rFonts w:ascii="Times New Roman" w:hAnsi="Times New Roman" w:cs="Times New Roman"/>
                <w:b/>
                <w:sz w:val="24"/>
                <w:szCs w:val="24"/>
              </w:rPr>
            </w:pPr>
            <w:r>
              <w:rPr>
                <w:rFonts w:ascii="Times New Roman" w:hAnsi="Times New Roman" w:cs="Times New Roman"/>
                <w:b/>
                <w:sz w:val="24"/>
                <w:szCs w:val="24"/>
              </w:rPr>
              <w:t>In US $</w:t>
            </w:r>
          </w:p>
        </w:tc>
        <w:tc>
          <w:tcPr>
            <w:tcW w:w="1350" w:type="dxa"/>
          </w:tcPr>
          <w:p w:rsidR="00350F99" w:rsidRDefault="00350F99" w:rsidP="00350F99">
            <w:pPr>
              <w:pStyle w:val="ListParagraph"/>
              <w:ind w:left="0"/>
              <w:rPr>
                <w:rFonts w:ascii="Times New Roman" w:hAnsi="Times New Roman" w:cs="Times New Roman"/>
                <w:b/>
                <w:sz w:val="24"/>
                <w:szCs w:val="24"/>
              </w:rPr>
            </w:pPr>
            <w:r>
              <w:rPr>
                <w:rFonts w:ascii="Times New Roman" w:hAnsi="Times New Roman" w:cs="Times New Roman"/>
                <w:b/>
                <w:sz w:val="24"/>
                <w:szCs w:val="24"/>
              </w:rPr>
              <w:t>INR</w:t>
            </w:r>
          </w:p>
        </w:tc>
        <w:tc>
          <w:tcPr>
            <w:tcW w:w="1350" w:type="dxa"/>
          </w:tcPr>
          <w:p w:rsidR="00350F99" w:rsidRDefault="00284A24" w:rsidP="00350F99">
            <w:pPr>
              <w:pStyle w:val="ListParagraph"/>
              <w:ind w:left="0"/>
              <w:rPr>
                <w:rFonts w:ascii="Times New Roman" w:hAnsi="Times New Roman" w:cs="Times New Roman"/>
                <w:b/>
                <w:sz w:val="24"/>
                <w:szCs w:val="24"/>
              </w:rPr>
            </w:pPr>
            <w:r>
              <w:rPr>
                <w:rFonts w:ascii="Times New Roman" w:hAnsi="Times New Roman" w:cs="Times New Roman"/>
                <w:b/>
                <w:sz w:val="24"/>
                <w:szCs w:val="24"/>
              </w:rPr>
              <w:t>Size/ Type</w:t>
            </w:r>
          </w:p>
        </w:tc>
        <w:tc>
          <w:tcPr>
            <w:tcW w:w="1440" w:type="dxa"/>
          </w:tcPr>
          <w:p w:rsidR="00350F99" w:rsidRDefault="00284A24" w:rsidP="00350F99">
            <w:pPr>
              <w:pStyle w:val="ListParagraph"/>
              <w:ind w:left="0"/>
              <w:rPr>
                <w:rFonts w:ascii="Times New Roman" w:hAnsi="Times New Roman" w:cs="Times New Roman"/>
                <w:b/>
                <w:sz w:val="24"/>
                <w:szCs w:val="24"/>
              </w:rPr>
            </w:pPr>
            <w:r>
              <w:rPr>
                <w:rFonts w:ascii="Times New Roman" w:hAnsi="Times New Roman" w:cs="Times New Roman"/>
                <w:b/>
                <w:sz w:val="24"/>
                <w:szCs w:val="24"/>
              </w:rPr>
              <w:t>In US $</w:t>
            </w:r>
          </w:p>
        </w:tc>
        <w:tc>
          <w:tcPr>
            <w:tcW w:w="1595" w:type="dxa"/>
          </w:tcPr>
          <w:p w:rsidR="00350F99" w:rsidRDefault="00284A24" w:rsidP="00350F99">
            <w:pPr>
              <w:pStyle w:val="ListParagraph"/>
              <w:ind w:left="0"/>
              <w:rPr>
                <w:rFonts w:ascii="Times New Roman" w:hAnsi="Times New Roman" w:cs="Times New Roman"/>
                <w:b/>
                <w:sz w:val="24"/>
                <w:szCs w:val="24"/>
              </w:rPr>
            </w:pPr>
            <w:r>
              <w:rPr>
                <w:rFonts w:ascii="Times New Roman" w:hAnsi="Times New Roman" w:cs="Times New Roman"/>
                <w:b/>
                <w:sz w:val="24"/>
                <w:szCs w:val="24"/>
              </w:rPr>
              <w:t>INR</w:t>
            </w:r>
          </w:p>
        </w:tc>
      </w:tr>
      <w:tr w:rsidR="00350F99" w:rsidTr="00284A24">
        <w:trPr>
          <w:trHeight w:val="367"/>
        </w:trPr>
        <w:tc>
          <w:tcPr>
            <w:tcW w:w="1343" w:type="dxa"/>
          </w:tcPr>
          <w:p w:rsidR="00350F99" w:rsidRPr="00284A24" w:rsidRDefault="00284A24" w:rsidP="00350F99">
            <w:pPr>
              <w:pStyle w:val="ListParagraph"/>
              <w:ind w:left="-57"/>
              <w:rPr>
                <w:rFonts w:ascii="Times New Roman" w:hAnsi="Times New Roman" w:cs="Times New Roman"/>
                <w:sz w:val="24"/>
                <w:szCs w:val="24"/>
              </w:rPr>
            </w:pPr>
            <w:r w:rsidRPr="00284A24">
              <w:rPr>
                <w:rFonts w:ascii="Times New Roman" w:hAnsi="Times New Roman" w:cs="Times New Roman"/>
                <w:sz w:val="24"/>
                <w:szCs w:val="24"/>
              </w:rPr>
              <w:t>20’ GP</w:t>
            </w:r>
          </w:p>
        </w:tc>
        <w:tc>
          <w:tcPr>
            <w:tcW w:w="130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2,900/-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1,75,000/-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40’ GP/HC</w:t>
            </w:r>
          </w:p>
        </w:tc>
        <w:tc>
          <w:tcPr>
            <w:tcW w:w="144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4,900/-</w:t>
            </w:r>
          </w:p>
        </w:tc>
        <w:tc>
          <w:tcPr>
            <w:tcW w:w="1595"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3,00,000/-</w:t>
            </w:r>
          </w:p>
        </w:tc>
      </w:tr>
      <w:tr w:rsidR="00350F99" w:rsidTr="00284A24">
        <w:trPr>
          <w:trHeight w:val="425"/>
        </w:trPr>
        <w:tc>
          <w:tcPr>
            <w:tcW w:w="1343" w:type="dxa"/>
          </w:tcPr>
          <w:p w:rsidR="00350F99" w:rsidRPr="00284A24" w:rsidRDefault="00284A24" w:rsidP="00350F99">
            <w:pPr>
              <w:pStyle w:val="ListParagraph"/>
              <w:ind w:left="-57"/>
              <w:rPr>
                <w:rFonts w:ascii="Times New Roman" w:hAnsi="Times New Roman" w:cs="Times New Roman"/>
                <w:sz w:val="24"/>
                <w:szCs w:val="24"/>
              </w:rPr>
            </w:pPr>
            <w:r w:rsidRPr="00284A24">
              <w:rPr>
                <w:rFonts w:ascii="Times New Roman" w:hAnsi="Times New Roman" w:cs="Times New Roman"/>
                <w:sz w:val="24"/>
                <w:szCs w:val="24"/>
              </w:rPr>
              <w:t>20’ OT</w:t>
            </w:r>
          </w:p>
        </w:tc>
        <w:tc>
          <w:tcPr>
            <w:tcW w:w="130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4,500/-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2,70,000/-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40’ OT</w:t>
            </w:r>
          </w:p>
        </w:tc>
        <w:tc>
          <w:tcPr>
            <w:tcW w:w="144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6,400/-</w:t>
            </w:r>
          </w:p>
        </w:tc>
        <w:tc>
          <w:tcPr>
            <w:tcW w:w="1595"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3,84,000/-</w:t>
            </w:r>
          </w:p>
        </w:tc>
      </w:tr>
      <w:tr w:rsidR="00350F99" w:rsidTr="00284A24">
        <w:trPr>
          <w:trHeight w:val="381"/>
        </w:trPr>
        <w:tc>
          <w:tcPr>
            <w:tcW w:w="1343" w:type="dxa"/>
          </w:tcPr>
          <w:p w:rsidR="00350F99" w:rsidRPr="00284A24" w:rsidRDefault="00284A24" w:rsidP="00350F99">
            <w:pPr>
              <w:pStyle w:val="ListParagraph"/>
              <w:ind w:left="-57"/>
              <w:rPr>
                <w:rFonts w:ascii="Times New Roman" w:hAnsi="Times New Roman" w:cs="Times New Roman"/>
                <w:sz w:val="24"/>
                <w:szCs w:val="24"/>
              </w:rPr>
            </w:pPr>
            <w:r w:rsidRPr="00284A24">
              <w:rPr>
                <w:rFonts w:ascii="Times New Roman" w:hAnsi="Times New Roman" w:cs="Times New Roman"/>
                <w:sz w:val="24"/>
                <w:szCs w:val="24"/>
              </w:rPr>
              <w:t>20’ FR</w:t>
            </w:r>
          </w:p>
        </w:tc>
        <w:tc>
          <w:tcPr>
            <w:tcW w:w="130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5,500/-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3,30,000/-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40’ FR</w:t>
            </w:r>
          </w:p>
        </w:tc>
        <w:tc>
          <w:tcPr>
            <w:tcW w:w="144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8,000/-</w:t>
            </w:r>
          </w:p>
        </w:tc>
        <w:tc>
          <w:tcPr>
            <w:tcW w:w="1595"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4,80,000/-</w:t>
            </w:r>
          </w:p>
        </w:tc>
      </w:tr>
      <w:tr w:rsidR="00350F99" w:rsidTr="00284A24">
        <w:trPr>
          <w:trHeight w:val="410"/>
        </w:trPr>
        <w:tc>
          <w:tcPr>
            <w:tcW w:w="1343" w:type="dxa"/>
          </w:tcPr>
          <w:p w:rsidR="00350F99" w:rsidRPr="00284A24" w:rsidRDefault="00284A24" w:rsidP="00350F99">
            <w:pPr>
              <w:pStyle w:val="ListParagraph"/>
              <w:ind w:left="-57"/>
              <w:rPr>
                <w:rFonts w:ascii="Times New Roman" w:hAnsi="Times New Roman" w:cs="Times New Roman"/>
                <w:sz w:val="24"/>
                <w:szCs w:val="24"/>
              </w:rPr>
            </w:pPr>
            <w:r w:rsidRPr="00284A24">
              <w:rPr>
                <w:rFonts w:ascii="Times New Roman" w:hAnsi="Times New Roman" w:cs="Times New Roman"/>
                <w:sz w:val="24"/>
                <w:szCs w:val="24"/>
              </w:rPr>
              <w:t>20’ RF</w:t>
            </w:r>
          </w:p>
        </w:tc>
        <w:tc>
          <w:tcPr>
            <w:tcW w:w="130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24,000/-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15,00,000/-</w:t>
            </w:r>
          </w:p>
        </w:tc>
        <w:tc>
          <w:tcPr>
            <w:tcW w:w="135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40’ RF</w:t>
            </w:r>
          </w:p>
        </w:tc>
        <w:tc>
          <w:tcPr>
            <w:tcW w:w="1440"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30,000/-</w:t>
            </w:r>
          </w:p>
        </w:tc>
        <w:tc>
          <w:tcPr>
            <w:tcW w:w="1595" w:type="dxa"/>
          </w:tcPr>
          <w:p w:rsidR="00350F99" w:rsidRPr="00284A24" w:rsidRDefault="00284A24" w:rsidP="00350F99">
            <w:pPr>
              <w:pStyle w:val="ListParagraph"/>
              <w:ind w:left="0"/>
              <w:rPr>
                <w:rFonts w:ascii="Times New Roman" w:hAnsi="Times New Roman" w:cs="Times New Roman"/>
                <w:sz w:val="24"/>
                <w:szCs w:val="24"/>
              </w:rPr>
            </w:pPr>
            <w:r w:rsidRPr="00284A24">
              <w:rPr>
                <w:rFonts w:ascii="Times New Roman" w:hAnsi="Times New Roman" w:cs="Times New Roman"/>
                <w:sz w:val="24"/>
                <w:szCs w:val="24"/>
              </w:rPr>
              <w:t>18,00,000/-</w:t>
            </w:r>
          </w:p>
        </w:tc>
      </w:tr>
      <w:tr w:rsidR="00350F99" w:rsidTr="00284A24">
        <w:trPr>
          <w:trHeight w:val="513"/>
        </w:trPr>
        <w:tc>
          <w:tcPr>
            <w:tcW w:w="8378" w:type="dxa"/>
            <w:gridSpan w:val="6"/>
          </w:tcPr>
          <w:p w:rsidR="00350F99" w:rsidRPr="00284A24" w:rsidRDefault="00284A24" w:rsidP="00350F99">
            <w:pPr>
              <w:rPr>
                <w:rFonts w:ascii="Times New Roman" w:hAnsi="Times New Roman" w:cs="Times New Roman"/>
                <w:b/>
                <w:sz w:val="24"/>
                <w:szCs w:val="24"/>
              </w:rPr>
            </w:pPr>
            <w:r w:rsidRPr="00284A24">
              <w:rPr>
                <w:rFonts w:ascii="Times New Roman" w:hAnsi="Times New Roman" w:cs="Times New Roman"/>
                <w:b/>
                <w:sz w:val="24"/>
                <w:szCs w:val="24"/>
              </w:rPr>
              <w:t>For Reefer Container Copy of Insurance Policy To Be Enclosed</w:t>
            </w:r>
          </w:p>
        </w:tc>
      </w:tr>
    </w:tbl>
    <w:p w:rsidR="00416A1D" w:rsidRPr="00416A1D" w:rsidRDefault="00416A1D" w:rsidP="00416A1D">
      <w:pPr>
        <w:rPr>
          <w:rFonts w:ascii="Times New Roman" w:hAnsi="Times New Roman" w:cs="Times New Roman"/>
          <w:sz w:val="24"/>
          <w:szCs w:val="24"/>
        </w:rPr>
      </w:pPr>
    </w:p>
    <w:p w:rsidR="00870D23" w:rsidRPr="00EC3144" w:rsidRDefault="00870D23">
      <w:pPr>
        <w:rPr>
          <w:rFonts w:ascii="Times New Roman" w:hAnsi="Times New Roman" w:cs="Times New Roman"/>
          <w:sz w:val="24"/>
          <w:szCs w:val="24"/>
        </w:rPr>
      </w:pPr>
    </w:p>
    <w:sectPr w:rsidR="00870D23" w:rsidRPr="00EC3144" w:rsidSect="008773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26D0D"/>
    <w:multiLevelType w:val="hybridMultilevel"/>
    <w:tmpl w:val="8D463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4277F"/>
    <w:rsid w:val="0004473D"/>
    <w:rsid w:val="000D1844"/>
    <w:rsid w:val="000D6549"/>
    <w:rsid w:val="0014277F"/>
    <w:rsid w:val="00284A24"/>
    <w:rsid w:val="002B2482"/>
    <w:rsid w:val="00350F99"/>
    <w:rsid w:val="00416A1D"/>
    <w:rsid w:val="004E121C"/>
    <w:rsid w:val="00547E45"/>
    <w:rsid w:val="006A6E88"/>
    <w:rsid w:val="006F4559"/>
    <w:rsid w:val="0072613A"/>
    <w:rsid w:val="007E38AB"/>
    <w:rsid w:val="00870D23"/>
    <w:rsid w:val="008773F6"/>
    <w:rsid w:val="009F7819"/>
    <w:rsid w:val="00AF7360"/>
    <w:rsid w:val="00BD2ADC"/>
    <w:rsid w:val="00C76A14"/>
    <w:rsid w:val="00D04431"/>
    <w:rsid w:val="00DE2EBE"/>
    <w:rsid w:val="00DF2633"/>
    <w:rsid w:val="00E25E0D"/>
    <w:rsid w:val="00E8455D"/>
    <w:rsid w:val="00EC31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3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D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0D2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SS003504</cp:lastModifiedBy>
  <cp:revision>13</cp:revision>
  <dcterms:created xsi:type="dcterms:W3CDTF">2013-03-18T05:10:00Z</dcterms:created>
  <dcterms:modified xsi:type="dcterms:W3CDTF">2015-01-28T06:50:00Z</dcterms:modified>
</cp:coreProperties>
</file>